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F4" w:rsidRPr="009900C8" w:rsidRDefault="00AA2BDD" w:rsidP="009900C8">
      <w:pPr>
        <w:pStyle w:val="Naslov2"/>
        <w:rPr>
          <w:sz w:val="28"/>
          <w:szCs w:val="28"/>
        </w:rPr>
      </w:pPr>
      <w:r w:rsidRPr="009900C8">
        <w:rPr>
          <w:sz w:val="28"/>
          <w:szCs w:val="28"/>
        </w:rPr>
        <w:t>Dodajanje in spreminjanje poslovnih partnerjev</w:t>
      </w:r>
      <w:r w:rsidR="00047E7F" w:rsidRPr="009900C8">
        <w:rPr>
          <w:sz w:val="28"/>
          <w:szCs w:val="28"/>
        </w:rPr>
        <w:t xml:space="preserve"> (PP)</w:t>
      </w:r>
      <w:r w:rsidRPr="009900C8">
        <w:rPr>
          <w:sz w:val="28"/>
          <w:szCs w:val="28"/>
        </w:rPr>
        <w:t xml:space="preserve"> s pomočjo javno</w:t>
      </w:r>
      <w:r w:rsidR="009900C8" w:rsidRPr="009900C8">
        <w:rPr>
          <w:sz w:val="28"/>
          <w:szCs w:val="28"/>
        </w:rPr>
        <w:t xml:space="preserve"> </w:t>
      </w:r>
      <w:r w:rsidRPr="009900C8">
        <w:rPr>
          <w:sz w:val="28"/>
          <w:szCs w:val="28"/>
        </w:rPr>
        <w:t>dostopnih podatkov</w:t>
      </w:r>
    </w:p>
    <w:p w:rsidR="00047E7F" w:rsidRDefault="00047E7F">
      <w:r>
        <w:t>Nove poslovne partnerje lahko v šifrant dodajate ročno ali na podlagi javno</w:t>
      </w:r>
      <w:r w:rsidR="009900C8">
        <w:t xml:space="preserve"> </w:t>
      </w:r>
      <w:r>
        <w:t>dostopnih podatkov</w:t>
      </w:r>
      <w:r w:rsidR="009900C8">
        <w:t>, ki so objavljeni na spletu.</w:t>
      </w:r>
      <w:r w:rsidR="003F09E7">
        <w:t xml:space="preserve"> Po novem je dodan tudi gumb za preverjanje in spreminjanje obstoječih partnerjev.</w:t>
      </w:r>
    </w:p>
    <w:p w:rsidR="00AA2BDD" w:rsidRDefault="00AA2BDD" w:rsidP="009900C8">
      <w:pPr>
        <w:pStyle w:val="Naslov1"/>
      </w:pPr>
      <w:r>
        <w:t>Dod</w:t>
      </w:r>
      <w:r w:rsidR="00047E7F">
        <w:t>ajanje poslovnega partnerja</w:t>
      </w:r>
    </w:p>
    <w:p w:rsidR="00AA2BDD" w:rsidRDefault="00AA2BDD" w:rsidP="00AA2BDD">
      <w:pPr>
        <w:pStyle w:val="Odstavekseznama"/>
        <w:numPr>
          <w:ilvl w:val="0"/>
          <w:numId w:val="1"/>
        </w:numPr>
      </w:pPr>
      <w:r>
        <w:t>Odprite šifrant PP</w:t>
      </w:r>
    </w:p>
    <w:p w:rsidR="00AA2BDD" w:rsidRDefault="00AA2BDD" w:rsidP="00AA2BDD">
      <w:pPr>
        <w:pStyle w:val="Odstavekseznama"/>
        <w:numPr>
          <w:ilvl w:val="0"/>
          <w:numId w:val="1"/>
        </w:numPr>
      </w:pPr>
      <w:r>
        <w:t xml:space="preserve">Kliknite na ikono  </w:t>
      </w:r>
      <w:r>
        <w:rPr>
          <w:noProof/>
          <w:lang w:eastAsia="sl-SI"/>
        </w:rPr>
        <w:drawing>
          <wp:inline distT="0" distB="0" distL="0" distR="0">
            <wp:extent cx="243861" cy="281964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1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86A">
        <w:t xml:space="preserve"> (</w:t>
      </w:r>
      <w:r w:rsidR="00C446C0">
        <w:t>m</w:t>
      </w:r>
      <w:r w:rsidR="0078786A">
        <w:t>odri globus)</w:t>
      </w:r>
      <w:r>
        <w:t>. Odprlo se bo okno za iskanje PP.</w:t>
      </w:r>
    </w:p>
    <w:p w:rsidR="00AA2BDD" w:rsidRDefault="00AA2BDD" w:rsidP="00AA2BDD">
      <w:pPr>
        <w:pStyle w:val="Odstavekseznama"/>
      </w:pPr>
    </w:p>
    <w:p w:rsidR="00AA2BDD" w:rsidRDefault="00AA2BDD" w:rsidP="00AA2BDD">
      <w:pPr>
        <w:pStyle w:val="Odstavekseznama"/>
      </w:pPr>
      <w:r>
        <w:rPr>
          <w:noProof/>
          <w:lang w:eastAsia="sl-SI"/>
        </w:rPr>
        <w:drawing>
          <wp:inline distT="0" distB="0" distL="0" distR="0">
            <wp:extent cx="5760720" cy="19640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BDD" w:rsidRDefault="00AA2BDD" w:rsidP="00AA2BDD">
      <w:pPr>
        <w:pStyle w:val="Odstavekseznama"/>
        <w:numPr>
          <w:ilvl w:val="0"/>
          <w:numId w:val="1"/>
        </w:numPr>
      </w:pPr>
      <w:r>
        <w:t>V levem sivem segmentu kliknite v polje po katerem želite poiskati PP</w:t>
      </w:r>
      <w:r w:rsidR="008E1894">
        <w:t xml:space="preserve">. Vpišite iskalni niz </w:t>
      </w:r>
      <w:r>
        <w:t xml:space="preserve"> in kl</w:t>
      </w:r>
      <w:r w:rsidR="00FF5AF3">
        <w:t>i</w:t>
      </w:r>
      <w:r>
        <w:t xml:space="preserve">knite gumb </w:t>
      </w:r>
      <w:r w:rsidRPr="00FF5AF3">
        <w:rPr>
          <w:b/>
        </w:rPr>
        <w:t>Poišči</w:t>
      </w:r>
      <w:r>
        <w:t xml:space="preserve">. V oranžnem segmentu se bodo pojavili zapisi, ki delno ali v celoti ustrezajo iskanim kriterijem. V srednjem segmentu se na pregleden način izpišejo </w:t>
      </w:r>
      <w:r w:rsidR="00047CA5">
        <w:t>podatki iz oranžnega segmenta.</w:t>
      </w:r>
    </w:p>
    <w:p w:rsidR="00047CA5" w:rsidRDefault="00047CA5" w:rsidP="00047CA5">
      <w:pPr>
        <w:pStyle w:val="Odstavekseznama"/>
      </w:pPr>
      <w:r>
        <w:t xml:space="preserve">V desnem segmentu lahko vpišete ali popravite šifro PP, uvrstite partnerja v ustrezno skupino in vpišete konte. Polje </w:t>
      </w:r>
      <w:r w:rsidRPr="00FF5AF3">
        <w:rPr>
          <w:i/>
        </w:rPr>
        <w:t>Uskladitev</w:t>
      </w:r>
      <w:r>
        <w:t xml:space="preserve"> se samodejno napolni s črko R, kar pomeni, da ste podatke o tem poslovnem partnerju ročno uskladili.</w:t>
      </w:r>
    </w:p>
    <w:p w:rsidR="00047CA5" w:rsidRDefault="00047CA5" w:rsidP="00047CA5">
      <w:pPr>
        <w:pStyle w:val="Odstavekseznama"/>
        <w:numPr>
          <w:ilvl w:val="0"/>
          <w:numId w:val="1"/>
        </w:numPr>
      </w:pPr>
      <w:r>
        <w:t>Kliknite gumb V redu.</w:t>
      </w:r>
    </w:p>
    <w:p w:rsidR="00047CA5" w:rsidRDefault="00047CA5" w:rsidP="00047CA5">
      <w:pPr>
        <w:ind w:left="360"/>
      </w:pPr>
      <w:r>
        <w:t xml:space="preserve">Podatki o poslovnem partnerju vključno z njegovimi </w:t>
      </w:r>
      <w:proofErr w:type="spellStart"/>
      <w:r>
        <w:t>Trr</w:t>
      </w:r>
      <w:proofErr w:type="spellEnd"/>
      <w:r>
        <w:t>-ji se</w:t>
      </w:r>
      <w:r w:rsidR="00047E7F">
        <w:t xml:space="preserve"> bodo</w:t>
      </w:r>
      <w:r>
        <w:t xml:space="preserve"> prenes</w:t>
      </w:r>
      <w:r w:rsidR="00047E7F">
        <w:t>li</w:t>
      </w:r>
      <w:r>
        <w:t xml:space="preserve"> v vaš </w:t>
      </w:r>
      <w:proofErr w:type="spellStart"/>
      <w:r>
        <w:t>šifant</w:t>
      </w:r>
      <w:proofErr w:type="spellEnd"/>
      <w:r>
        <w:t>.</w:t>
      </w:r>
    </w:p>
    <w:p w:rsidR="00FF1B36" w:rsidRPr="009900C8" w:rsidRDefault="00047CA5" w:rsidP="00FF1B36">
      <w:pPr>
        <w:ind w:left="360"/>
        <w:rPr>
          <w:b/>
        </w:rPr>
      </w:pPr>
      <w:r w:rsidRPr="009900C8">
        <w:rPr>
          <w:b/>
        </w:rPr>
        <w:t>Dodatna funkcionalnost</w:t>
      </w:r>
    </w:p>
    <w:p w:rsidR="00047CA5" w:rsidRDefault="00047CA5" w:rsidP="00FF1B36">
      <w:pPr>
        <w:ind w:left="360"/>
      </w:pPr>
      <w:r>
        <w:t xml:space="preserve">Na iskalnem oknu sta tudi dve modri povezavi: AJPES in </w:t>
      </w:r>
      <w:proofErr w:type="spellStart"/>
      <w:r>
        <w:t>Inetis</w:t>
      </w:r>
      <w:proofErr w:type="spellEnd"/>
      <w:r>
        <w:t>.</w:t>
      </w:r>
      <w:r w:rsidR="00FF1B36">
        <w:t xml:space="preserve"> Če v levem segmentu vpišete iskane podatke in kliknete povezavo AJPES, se v spletnem brskalniku odpre internetna stran AJPES – iskanje po PRS. Podobno velja za popularno stran iskanja davčnih zavezancev </w:t>
      </w:r>
      <w:proofErr w:type="spellStart"/>
      <w:r w:rsidR="00FF1B36">
        <w:t>Inetis</w:t>
      </w:r>
      <w:proofErr w:type="spellEnd"/>
      <w:r w:rsidR="00FF1B36">
        <w:t>.</w:t>
      </w:r>
    </w:p>
    <w:p w:rsidR="00FF1B36" w:rsidRDefault="00FF1B36" w:rsidP="00FF1B36">
      <w:pPr>
        <w:ind w:left="360"/>
      </w:pPr>
    </w:p>
    <w:p w:rsidR="00A42114" w:rsidRDefault="00A42114">
      <w:r>
        <w:br w:type="page"/>
      </w:r>
    </w:p>
    <w:p w:rsidR="00FF1B36" w:rsidRDefault="00FF1B36" w:rsidP="009900C8">
      <w:pPr>
        <w:pStyle w:val="Naslov1"/>
      </w:pPr>
      <w:r>
        <w:lastRenderedPageBreak/>
        <w:t xml:space="preserve">Preverjanje in popravljanje poslovnega partnerja </w:t>
      </w:r>
    </w:p>
    <w:p w:rsidR="009900C8" w:rsidRPr="009900C8" w:rsidRDefault="009900C8" w:rsidP="009900C8"/>
    <w:p w:rsidR="00FF1B36" w:rsidRDefault="00FF1B36" w:rsidP="00FF1B36">
      <w:r>
        <w:t xml:space="preserve">Program omogoča tudi preverjanje pravilnosti podatkov o poslovnih partnerjih. </w:t>
      </w:r>
    </w:p>
    <w:p w:rsidR="00FF1B36" w:rsidRDefault="00FF1B36" w:rsidP="00FF1B36">
      <w:pPr>
        <w:pStyle w:val="Odstavekseznama"/>
        <w:numPr>
          <w:ilvl w:val="0"/>
          <w:numId w:val="1"/>
        </w:numPr>
      </w:pPr>
      <w:r>
        <w:t>Odprite šifrant PP</w:t>
      </w:r>
    </w:p>
    <w:p w:rsidR="00FF1B36" w:rsidRDefault="00FF1B36" w:rsidP="00FF1B36">
      <w:pPr>
        <w:pStyle w:val="Odstavekseznama"/>
        <w:numPr>
          <w:ilvl w:val="0"/>
          <w:numId w:val="1"/>
        </w:numPr>
      </w:pPr>
      <w:r>
        <w:t>Poiščite ali se pomaknite na PP, ki ga želite preveriti</w:t>
      </w:r>
    </w:p>
    <w:p w:rsidR="00FF1B36" w:rsidRDefault="00FF1B36" w:rsidP="00FF1B36">
      <w:pPr>
        <w:pStyle w:val="Odstavekseznama"/>
        <w:numPr>
          <w:ilvl w:val="0"/>
          <w:numId w:val="1"/>
        </w:numPr>
      </w:pPr>
      <w:r>
        <w:t xml:space="preserve">Kliknite gumb  </w:t>
      </w:r>
      <w:r>
        <w:rPr>
          <w:noProof/>
          <w:lang w:eastAsia="sl-SI"/>
        </w:rPr>
        <w:drawing>
          <wp:inline distT="0" distB="0" distL="0" distR="0">
            <wp:extent cx="251482" cy="243861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me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2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86A">
        <w:t xml:space="preserve"> (</w:t>
      </w:r>
      <w:r w:rsidR="002F599D">
        <w:t>r</w:t>
      </w:r>
      <w:bookmarkStart w:id="0" w:name="_GoBack"/>
      <w:bookmarkEnd w:id="0"/>
      <w:r w:rsidR="0078786A">
        <w:t>umeni globus)</w:t>
      </w:r>
      <w:r>
        <w:t>. Odprlo se bo okno za iskanje PP.</w:t>
      </w:r>
    </w:p>
    <w:p w:rsidR="00FF1B36" w:rsidRDefault="00FF1B36" w:rsidP="00FF1B36">
      <w:pPr>
        <w:pStyle w:val="Odstavekseznama"/>
        <w:numPr>
          <w:ilvl w:val="0"/>
          <w:numId w:val="1"/>
        </w:numPr>
      </w:pPr>
      <w:r>
        <w:t xml:space="preserve">Program bo poizkusil najti podatke o poslovnem partnerju, ki je v vašem šifrantu trenutno na zaslonu. Najprej ga </w:t>
      </w:r>
      <w:r w:rsidR="00A42114">
        <w:t xml:space="preserve">bo </w:t>
      </w:r>
      <w:r>
        <w:t>v javno</w:t>
      </w:r>
      <w:r w:rsidR="00FF5AF3">
        <w:t xml:space="preserve"> </w:t>
      </w:r>
      <w:r>
        <w:t>dostopni bazi podatkov žel</w:t>
      </w:r>
      <w:r w:rsidR="00A42114">
        <w:t>el</w:t>
      </w:r>
      <w:r>
        <w:t xml:space="preserve"> poiskati po matični številki. Če v vašem šifrantu za tega partnerja matična številka ni vpisana ali je napačna,  </w:t>
      </w:r>
      <w:r w:rsidR="00A42114">
        <w:t xml:space="preserve">bo poizkusil poiskati po davčni številki in na koncu še po nazivu. Če podatkov ne bo našel po nobenem kriteriju, pomeni, da poslovni partner v vašem šifrantu ni </w:t>
      </w:r>
      <w:r w:rsidR="00FF5AF3">
        <w:t xml:space="preserve">poslovni subjekt </w:t>
      </w:r>
      <w:r w:rsidR="00A42114">
        <w:t xml:space="preserve">zaveden v registru  AJPES </w:t>
      </w:r>
      <w:r w:rsidR="00FF5AF3">
        <w:t xml:space="preserve">PRS </w:t>
      </w:r>
      <w:r w:rsidR="00A42114">
        <w:t>ali pa so podatki v vašem šifrantu zapisani tako, da jih ni mogoče primerjati z registrom AJPES</w:t>
      </w:r>
      <w:r w:rsidR="00FF5AF3">
        <w:t xml:space="preserve"> PRS</w:t>
      </w:r>
      <w:r w:rsidR="00A42114">
        <w:t>.</w:t>
      </w:r>
    </w:p>
    <w:p w:rsidR="00A42114" w:rsidRDefault="00A42114" w:rsidP="00FF1B36">
      <w:pPr>
        <w:pStyle w:val="Odstavekseznama"/>
        <w:numPr>
          <w:ilvl w:val="0"/>
          <w:numId w:val="1"/>
        </w:numPr>
      </w:pPr>
      <w:r>
        <w:t>Program je našel ustrezne ali več delno ustreznih poslovnih partnerjev</w:t>
      </w:r>
    </w:p>
    <w:p w:rsidR="00A42114" w:rsidRDefault="00A42114" w:rsidP="00A42114">
      <w:pPr>
        <w:pStyle w:val="Odstavekseznama"/>
      </w:pPr>
      <w:r>
        <w:rPr>
          <w:noProof/>
          <w:lang w:eastAsia="sl-SI"/>
        </w:rPr>
        <w:drawing>
          <wp:inline distT="0" distB="0" distL="0" distR="0">
            <wp:extent cx="5760720" cy="390144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14" w:rsidRDefault="00A42114" w:rsidP="00A42114">
      <w:pPr>
        <w:pStyle w:val="Odstavekseznama"/>
        <w:numPr>
          <w:ilvl w:val="0"/>
          <w:numId w:val="1"/>
        </w:numPr>
      </w:pPr>
      <w:r>
        <w:t>V srednjem segmentu se na pregleden način izpišejo podatki iz oranžnega segmenta. Polja, ki so obarvana zeleno, se skladajo s podatki v vašem šifrantu. Če je v srednjem segmentu vse zeleno, so vsi podatki, ki se lahko primerjajo z registrom AJPES PRS</w:t>
      </w:r>
      <w:r w:rsidR="00047E7F">
        <w:t>,</w:t>
      </w:r>
      <w:r>
        <w:t xml:space="preserve"> pravilni.</w:t>
      </w:r>
    </w:p>
    <w:p w:rsidR="00A42114" w:rsidRDefault="00A42114" w:rsidP="00A42114">
      <w:pPr>
        <w:pStyle w:val="Odstavekseznama"/>
      </w:pPr>
      <w:r>
        <w:t>Polja, ki so obarvana rdeče, se razlikujejo z registrom AJPES PRS. V tem primeru je smiselno preveriti in razmisliti o razlikah. Morda imate v šifrantu vpisan</w:t>
      </w:r>
      <w:r w:rsidR="00047E7F">
        <w:t>o</w:t>
      </w:r>
      <w:r>
        <w:t xml:space="preserve"> krajše ime podjetja, primerjava pa se izvaja le po daljšem nazivu. Morda je vrstni red besed zamenjan, a lahko ugotovite, da gre vendar za istega partnerja. Morda so </w:t>
      </w:r>
      <w:r w:rsidR="00047E7F">
        <w:t>v vašem šifrantu besede ločene z več kot enim presledkom.</w:t>
      </w:r>
      <w:r w:rsidR="00FF5AF3">
        <w:t xml:space="preserve"> Morda je partner spremenil naziv ali naslov, vi pa tega še niste zavedli v šifrantu.</w:t>
      </w:r>
    </w:p>
    <w:p w:rsidR="00047E7F" w:rsidRDefault="00047E7F" w:rsidP="00047E7F">
      <w:pPr>
        <w:pStyle w:val="Odstavekseznama"/>
        <w:numPr>
          <w:ilvl w:val="0"/>
          <w:numId w:val="1"/>
        </w:numPr>
      </w:pPr>
      <w:r>
        <w:lastRenderedPageBreak/>
        <w:t xml:space="preserve">Če navkljub nekaj rdeče obarvanim poljem ugotovite, da gre za pravega partnerja, lahko kliknete gumb V redu. Podatki o poslovnem partnerju vključno z njegovimi </w:t>
      </w:r>
      <w:proofErr w:type="spellStart"/>
      <w:r>
        <w:t>Trr</w:t>
      </w:r>
      <w:proofErr w:type="spellEnd"/>
      <w:r>
        <w:t>-ji se bodo prenesli v vaš šif</w:t>
      </w:r>
      <w:r w:rsidR="00197EB8">
        <w:t>r</w:t>
      </w:r>
      <w:r>
        <w:t>ant.</w:t>
      </w:r>
    </w:p>
    <w:p w:rsidR="00047E7F" w:rsidRPr="009900C8" w:rsidRDefault="00047E7F" w:rsidP="00047E7F">
      <w:pPr>
        <w:rPr>
          <w:b/>
        </w:rPr>
      </w:pPr>
      <w:r w:rsidRPr="009900C8">
        <w:rPr>
          <w:b/>
        </w:rPr>
        <w:t>Dodatna funkcionalnost</w:t>
      </w:r>
    </w:p>
    <w:p w:rsidR="00047E7F" w:rsidRDefault="00047E7F" w:rsidP="00047E7F">
      <w:r>
        <w:t>V primeru, da se naziv poslovnega partnerja obarva rdeče, ker imate vpisan krajši naziv, primerjava pa se lahko izvaja le z daljšim nazivom, lahko stari naziv obdržite. V srednjem segmentu kliknite v polje, kjer je vpisan naziv. Prikazalo se bo potrditveno polje, kjer lahko odstranite kljukico in s tem zagotovite, da se to polje v vašem šifrantu ne bo spremenilo.</w:t>
      </w:r>
    </w:p>
    <w:p w:rsidR="00047CA5" w:rsidRDefault="00047CA5" w:rsidP="007400DE"/>
    <w:p w:rsidR="007400DE" w:rsidRDefault="007400DE" w:rsidP="007400DE">
      <w:r>
        <w:t>V primeru težav ali dodatnih pojasnil prosim pokličite 01 620 75 11.</w:t>
      </w:r>
    </w:p>
    <w:p w:rsidR="007400DE" w:rsidRDefault="007400DE" w:rsidP="007400DE">
      <w:r>
        <w:t>Matjaž Primožič</w:t>
      </w:r>
    </w:p>
    <w:p w:rsidR="007400DE" w:rsidRDefault="007400DE" w:rsidP="007400DE"/>
    <w:p w:rsidR="00A42114" w:rsidRDefault="00A42114" w:rsidP="00047CA5">
      <w:pPr>
        <w:pStyle w:val="Odstavekseznama"/>
      </w:pPr>
    </w:p>
    <w:sectPr w:rsidR="00A4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4583"/>
    <w:multiLevelType w:val="hybridMultilevel"/>
    <w:tmpl w:val="15B2993E"/>
    <w:lvl w:ilvl="0" w:tplc="568CA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DD"/>
    <w:rsid w:val="00047CA5"/>
    <w:rsid w:val="00047E7F"/>
    <w:rsid w:val="00197EB8"/>
    <w:rsid w:val="002F599D"/>
    <w:rsid w:val="003F09E7"/>
    <w:rsid w:val="006C0EF4"/>
    <w:rsid w:val="007400DE"/>
    <w:rsid w:val="0078786A"/>
    <w:rsid w:val="008E1894"/>
    <w:rsid w:val="009900C8"/>
    <w:rsid w:val="00A42114"/>
    <w:rsid w:val="00AA2BDD"/>
    <w:rsid w:val="00C446C0"/>
    <w:rsid w:val="00FF1B36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90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90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2BD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BDD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990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990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90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90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2BD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BDD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990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990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Matjaz</cp:lastModifiedBy>
  <cp:revision>8</cp:revision>
  <dcterms:created xsi:type="dcterms:W3CDTF">2016-09-08T10:20:00Z</dcterms:created>
  <dcterms:modified xsi:type="dcterms:W3CDTF">2016-09-08T11:48:00Z</dcterms:modified>
</cp:coreProperties>
</file>